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76F" w:rsidRPr="00F76636" w:rsidRDefault="003B676F" w:rsidP="003B67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3B676F" w:rsidRPr="00F76636" w:rsidRDefault="003B676F" w:rsidP="003B67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B676F" w:rsidRPr="00F76636" w:rsidRDefault="003B676F" w:rsidP="003B67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B676F" w:rsidRPr="00F76636" w:rsidRDefault="003B676F" w:rsidP="003B67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3B676F" w:rsidRPr="00F76636" w:rsidRDefault="003B676F" w:rsidP="003B676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B676F" w:rsidRDefault="003B676F" w:rsidP="003B67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676F" w:rsidRDefault="003B676F" w:rsidP="003B67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C45859" w:rsidRPr="00C45859" w:rsidRDefault="00C45859" w:rsidP="00C458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4224C" w:rsidRPr="00CD3515" w:rsidRDefault="0004224C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04224C" w:rsidRPr="000F47A7" w:rsidRDefault="0004224C" w:rsidP="000F47A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 xml:space="preserve"> </w:t>
      </w:r>
      <w:r w:rsidRPr="000F47A7">
        <w:rPr>
          <w:sz w:val="24"/>
          <w:szCs w:val="24"/>
        </w:rPr>
        <w:t>методы исследования желудочной секреции.</w:t>
      </w:r>
    </w:p>
    <w:p w:rsidR="0004224C" w:rsidRDefault="0004224C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0F47A7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>.01.3.3.</w:t>
      </w:r>
    </w:p>
    <w:p w:rsidR="0004224C" w:rsidRPr="00384FAE" w:rsidRDefault="0004224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04224C" w:rsidRPr="00384FAE" w:rsidRDefault="0004224C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04224C" w:rsidRPr="00384FAE" w:rsidRDefault="0004224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10 часов</w:t>
      </w:r>
      <w:r w:rsidRPr="00384FAE">
        <w:rPr>
          <w:rFonts w:ascii="Times New Roman" w:hAnsi="Times New Roman" w:cs="Times New Roman"/>
          <w:sz w:val="24"/>
          <w:szCs w:val="24"/>
        </w:rPr>
        <w:t>.</w:t>
      </w:r>
    </w:p>
    <w:p w:rsidR="0004224C" w:rsidRPr="00384FAE" w:rsidRDefault="0004224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 xml:space="preserve">данные по  </w:t>
      </w:r>
      <w:r w:rsidRPr="000F47A7">
        <w:rPr>
          <w:sz w:val="24"/>
          <w:szCs w:val="24"/>
        </w:rPr>
        <w:t>м</w:t>
      </w:r>
      <w:r>
        <w:rPr>
          <w:sz w:val="24"/>
          <w:szCs w:val="24"/>
        </w:rPr>
        <w:t>етодам</w:t>
      </w:r>
      <w:r w:rsidRPr="000F47A7">
        <w:rPr>
          <w:sz w:val="24"/>
          <w:szCs w:val="24"/>
        </w:rPr>
        <w:t xml:space="preserve"> исследования желудочной секреции.</w:t>
      </w:r>
    </w:p>
    <w:p w:rsidR="0004224C" w:rsidRPr="000F47A7" w:rsidRDefault="0004224C" w:rsidP="000F47A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 w:rsidRPr="000F47A7">
        <w:rPr>
          <w:rFonts w:ascii="Times New Roman" w:hAnsi="Times New Roman" w:cs="Times New Roman"/>
          <w:sz w:val="24"/>
          <w:szCs w:val="24"/>
        </w:rPr>
        <w:t xml:space="preserve">методы зондового исследования с применением: слабой и средней силы стимуляторов желудочной секреции, </w:t>
      </w:r>
      <w:proofErr w:type="spellStart"/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субмаксимальной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стимуляции желудочной секреции, простого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теста, стимуляции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пентагастрином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, метода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Лямблена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, двойного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теста, двойного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инсулино-гистаминового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теста, максимальной стимуляции желудочной секреции, максимального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теста, максимального инсулинового теста, критерии выбора метода зондового исследования желудочной секреции, оценка клинических показателей желудочной секреции, понятие о часовом напряжении, кислотность желудочного содержимого, дебит соляной кислоты, кислый и щелочной компоненты желудочной секреции, методы определения пепсина,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гастромукопротеины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желудочного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сока, определение белков желудочного сока методом электрофореза, оценка содержимого желудка натощак, оценка показателей базальной секреции (БАО), оценка секреторной реакции желудка на пищевые раздражители, оценка секреторной реакции желудка на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субмаксимальную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стимуляцию, секреторная реакция желудка на максимальную стимуляцию (МАО), типологические особенности желудочной секреции,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беззондовые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методы исследования желудочной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секреции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>есмоидная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проба, определение кислотности желудочного сока с помощью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ионнообменных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смол, исследование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уропепсина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в моче и крови, методы исследования экскреторной функции желудка,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хромоскопия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 радиоизотопная диагностика экскреторной функции желудка (сканирование желудка), определение микрофлоры содержимого желудка (бактериологический метод).</w:t>
      </w:r>
    </w:p>
    <w:p w:rsidR="0004224C" w:rsidRPr="000F47A7" w:rsidRDefault="0004224C" w:rsidP="000F47A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1.Методы зондового исследования с применением: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2.Слабой и средней силы стимуляторов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3.Субмаксимальной стимуляции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4.Простого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теста, стимуляции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пентагастрином</w:t>
      </w:r>
      <w:proofErr w:type="spellEnd"/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5.Метода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Лямблена</w:t>
      </w:r>
      <w:proofErr w:type="spellEnd"/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6.Двойного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7.Двойного </w:t>
      </w:r>
      <w:proofErr w:type="spellStart"/>
      <w:proofErr w:type="gramStart"/>
      <w:r w:rsidRPr="000F47A7">
        <w:rPr>
          <w:rFonts w:ascii="Times New Roman" w:hAnsi="Times New Roman" w:cs="Times New Roman"/>
          <w:sz w:val="24"/>
          <w:szCs w:val="24"/>
        </w:rPr>
        <w:t>инсулино-гистаминового</w:t>
      </w:r>
      <w:proofErr w:type="spellEnd"/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теста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8.Максимальной стимуляции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lastRenderedPageBreak/>
        <w:t xml:space="preserve">9.Максимального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гистаминового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теста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10.Максимального инсулинового теста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11.Критерии выбора метода зондового исследования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12.Оценка клинических показателей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13.Понятие о часовом напряжении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14.Кислотность желудочного содержимого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15.Дебит соляной кислоты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16.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Кислый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и щелочной компоненты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17.Методы определения пепсина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18.Гастромукопротеины желудочного сока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19.Определение белков желудочного сока методом электрофореза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20.Оценка содержимого желудка натощак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21.Оценка показателей базальной секреции (БАО)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22.Оценка секреторной реакции желудка на пищевые раздражители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23.Оценка секреторной реакции желудка на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субмаксимальную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стимуляцию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24.Секреторная реакция желудка на максимальную стимуляцию (МАО)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25.Типологические особенности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26.Беззондовые методы исследования желудочной секреции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27.Десмоидная проба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28.Определение кислотности желудочного сока с помощью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ионнообменных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смол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29.Исследование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уропепсина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в моче и крови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30.Методы исследования экскреторной функции желудка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31.Хромоскопия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32.Радиоизотопная диагностика экскреторной функции желудка (сканирование желудка)</w:t>
      </w:r>
    </w:p>
    <w:p w:rsidR="0004224C" w:rsidRPr="000F47A7" w:rsidRDefault="0004224C" w:rsidP="000F47A7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33.Определение микрофлоры содержимого желудка (бактериологический метод)</w:t>
      </w:r>
    </w:p>
    <w:p w:rsidR="0004224C" w:rsidRPr="000F47A7" w:rsidRDefault="0004224C" w:rsidP="000F47A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47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24C" w:rsidRDefault="0004224C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0F47A7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>2010. - 389 с.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0F47A7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Клиническая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>2009. - 413 с.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7A7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0F47A7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0F47A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F47A7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0F47A7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0F47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47A7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0F47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F47A7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0F47A7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lastRenderedPageBreak/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04224C" w:rsidRPr="000F47A7" w:rsidRDefault="0004224C" w:rsidP="000F47A7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04224C" w:rsidRPr="000F47A7" w:rsidRDefault="0004224C" w:rsidP="000F47A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47A7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47A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F47A7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F47A7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0F47A7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0F47A7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0F47A7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0F47A7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0F47A7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0F47A7">
        <w:rPr>
          <w:rFonts w:ascii="Times New Roman" w:hAnsi="Times New Roman" w:cs="Times New Roman"/>
          <w:sz w:val="24"/>
          <w:szCs w:val="24"/>
        </w:rPr>
        <w:t>)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>ноября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>2010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0F47A7">
        <w:rPr>
          <w:rFonts w:ascii="Times New Roman" w:hAnsi="Times New Roman" w:cs="Times New Roman"/>
          <w:sz w:val="24"/>
          <w:szCs w:val="24"/>
        </w:rPr>
        <w:t>326-ФЗ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>апреля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>2010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F47A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F47A7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0F47A7">
        <w:rPr>
          <w:rFonts w:ascii="Times New Roman" w:hAnsi="Times New Roman" w:cs="Times New Roman"/>
          <w:sz w:val="24"/>
          <w:szCs w:val="24"/>
        </w:rPr>
        <w:t>61-ФЗ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F47A7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0F47A7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F47A7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4224C" w:rsidRPr="000F47A7" w:rsidRDefault="0004224C" w:rsidP="000F47A7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7A7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F47A7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0F47A7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0F47A7">
        <w:rPr>
          <w:rFonts w:ascii="Times New Roman" w:hAnsi="Times New Roman" w:cs="Times New Roman"/>
          <w:sz w:val="24"/>
          <w:szCs w:val="24"/>
        </w:rPr>
        <w:t>.</w:t>
      </w:r>
    </w:p>
    <w:p w:rsidR="0004224C" w:rsidRPr="00A561C6" w:rsidRDefault="0004224C" w:rsidP="000F47A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4224C" w:rsidRPr="00C2236B" w:rsidRDefault="0004224C" w:rsidP="0097196E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4224C" w:rsidRDefault="0004224C">
      <w:pPr>
        <w:rPr>
          <w:rFonts w:cs="Times New Roman"/>
        </w:rPr>
      </w:pPr>
    </w:p>
    <w:sectPr w:rsidR="0004224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224C"/>
    <w:rsid w:val="000F47A7"/>
    <w:rsid w:val="00183709"/>
    <w:rsid w:val="002234FE"/>
    <w:rsid w:val="00322F73"/>
    <w:rsid w:val="00384FAE"/>
    <w:rsid w:val="003B676F"/>
    <w:rsid w:val="004E54B7"/>
    <w:rsid w:val="0051639A"/>
    <w:rsid w:val="0073631D"/>
    <w:rsid w:val="00787F16"/>
    <w:rsid w:val="008672E3"/>
    <w:rsid w:val="0097196E"/>
    <w:rsid w:val="00A561C6"/>
    <w:rsid w:val="00BF4CCF"/>
    <w:rsid w:val="00C2236B"/>
    <w:rsid w:val="00C45859"/>
    <w:rsid w:val="00CD3515"/>
    <w:rsid w:val="00CE6359"/>
    <w:rsid w:val="00CF2BA5"/>
    <w:rsid w:val="00DF1820"/>
    <w:rsid w:val="00E90B01"/>
    <w:rsid w:val="00EB56BC"/>
    <w:rsid w:val="00EC3AC4"/>
    <w:rsid w:val="00F77335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0F47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1257</Words>
  <Characters>7167</Characters>
  <Application>Microsoft Office Word</Application>
  <DocSecurity>0</DocSecurity>
  <Lines>59</Lines>
  <Paragraphs>16</Paragraphs>
  <ScaleCrop>false</ScaleCrop>
  <Company>Microsoft</Company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2018-11-06T18:26:00Z</dcterms:modified>
</cp:coreProperties>
</file>